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3AB1" w14:textId="77777777" w:rsidR="00EE0D50" w:rsidRPr="00A5178B" w:rsidRDefault="00EE0D50" w:rsidP="00EE0D50">
      <w:pPr>
        <w:pStyle w:val="Lijstalinea"/>
        <w:numPr>
          <w:ilvl w:val="0"/>
          <w:numId w:val="1"/>
        </w:numPr>
        <w:rPr>
          <w:b/>
          <w:bCs/>
        </w:rPr>
      </w:pPr>
      <w:r w:rsidRPr="00A5178B">
        <w:rPr>
          <w:b/>
          <w:bCs/>
        </w:rPr>
        <w:t>Wat doet de afdeling psychiatrie voor (aanstaande) ouders?</w:t>
      </w:r>
    </w:p>
    <w:p w14:paraId="061B70B8" w14:textId="77777777" w:rsidR="00EE0D50" w:rsidRDefault="00EE0D50" w:rsidP="00EE0D50">
      <w:pPr>
        <w:ind w:left="360"/>
      </w:pPr>
      <w:r>
        <w:t>De zorglijn Zwangerschapspsychiatrie richt zich op (aanstaande) ouders met een psychiatrische aandoening, al dan niet met medicatie, die zwanger willen w</w:t>
      </w:r>
      <w:r w:rsidR="006472D5">
        <w:t>orden (preconceptioneel advies) en ouders</w:t>
      </w:r>
      <w:r>
        <w:t xml:space="preserve"> die psychiatrische klachten ontwikkelen tijdens de zwangerschap of kort na</w:t>
      </w:r>
      <w:r w:rsidR="006472D5">
        <w:t xml:space="preserve"> de bevalling</w:t>
      </w:r>
      <w:r>
        <w:t xml:space="preserve">. Wij geven advies en doen kortdurende behandelingen, waarbij we </w:t>
      </w:r>
      <w:r w:rsidR="006472D5">
        <w:t xml:space="preserve">binnen het POPP-MDO </w:t>
      </w:r>
      <w:r>
        <w:t>nauw samenwerken met de afdeling</w:t>
      </w:r>
      <w:r w:rsidR="006472D5">
        <w:t>en</w:t>
      </w:r>
      <w:r>
        <w:t xml:space="preserve"> Verl</w:t>
      </w:r>
      <w:r w:rsidR="006472D5">
        <w:t xml:space="preserve">oskunde, </w:t>
      </w:r>
      <w:r>
        <w:t xml:space="preserve">Kindergeneeskunde </w:t>
      </w:r>
      <w:r w:rsidR="006472D5">
        <w:t xml:space="preserve">en Maatschappelijk werk </w:t>
      </w:r>
      <w:r>
        <w:t xml:space="preserve">binnen het Erasmus MC. </w:t>
      </w:r>
    </w:p>
    <w:p w14:paraId="65C00335" w14:textId="77777777" w:rsidR="00EE0D50" w:rsidRDefault="00EE0D50" w:rsidP="00EE0D50">
      <w:pPr>
        <w:ind w:left="360"/>
      </w:pPr>
    </w:p>
    <w:p w14:paraId="1247E338" w14:textId="77777777" w:rsidR="00EE0D50" w:rsidRPr="00A5178B" w:rsidRDefault="00EE0D50" w:rsidP="00EE0D50">
      <w:pPr>
        <w:pStyle w:val="Lijstalinea"/>
        <w:numPr>
          <w:ilvl w:val="0"/>
          <w:numId w:val="1"/>
        </w:numPr>
        <w:rPr>
          <w:b/>
          <w:bCs/>
        </w:rPr>
      </w:pPr>
      <w:r w:rsidRPr="00A5178B">
        <w:rPr>
          <w:b/>
          <w:bCs/>
        </w:rPr>
        <w:t>Waarom doet de afd. P mee met het project SG 010?</w:t>
      </w:r>
    </w:p>
    <w:p w14:paraId="6AE4A273" w14:textId="77777777" w:rsidR="00EE0D50" w:rsidRDefault="00EE0D50" w:rsidP="00EE0D50">
      <w:pPr>
        <w:ind w:left="360"/>
      </w:pPr>
      <w:r>
        <w:t>De afdeling Psychiatrie doet mee aan het Samen Groeien 010 project omdat psychische klachten rondom zwangerschap vaak voorkomen (zo’n 5 tot 10%)</w:t>
      </w:r>
      <w:r w:rsidR="006472D5">
        <w:t xml:space="preserve">. Helaas is het voor zowel (aanstaande) ouders als hun </w:t>
      </w:r>
      <w:r w:rsidR="00AE2656">
        <w:t xml:space="preserve">hulp- en </w:t>
      </w:r>
      <w:r w:rsidR="006472D5">
        <w:t xml:space="preserve">zorgverleners nog niet vanzelfsprekend om psychische klachten rondom zwangerschap bespreekbaar te maken. </w:t>
      </w:r>
      <w:r w:rsidR="00103DE2">
        <w:t>Samen Groeien 010 biedt mogelijkheden om kennis en samenwerking op het gebied van zwangerschapspsychiatrie te vergroten.</w:t>
      </w:r>
    </w:p>
    <w:p w14:paraId="6038FE13" w14:textId="77777777" w:rsidR="00EE0D50" w:rsidRPr="00A5178B" w:rsidRDefault="00EE0D50" w:rsidP="00EE0D50">
      <w:pPr>
        <w:rPr>
          <w:b/>
          <w:bCs/>
        </w:rPr>
      </w:pPr>
    </w:p>
    <w:p w14:paraId="0578191D" w14:textId="77777777" w:rsidR="00EE0D50" w:rsidRPr="00A5178B" w:rsidRDefault="00EE0D50" w:rsidP="00EE0D50">
      <w:pPr>
        <w:pStyle w:val="Lijstalinea"/>
        <w:numPr>
          <w:ilvl w:val="0"/>
          <w:numId w:val="1"/>
        </w:numPr>
        <w:rPr>
          <w:b/>
          <w:bCs/>
        </w:rPr>
      </w:pPr>
      <w:r w:rsidRPr="00A5178B">
        <w:rPr>
          <w:b/>
          <w:bCs/>
        </w:rPr>
        <w:t>Wat hoop je dat Samen Groeien 010 bereikt?</w:t>
      </w:r>
    </w:p>
    <w:p w14:paraId="6B682AD3" w14:textId="77777777" w:rsidR="006472D5" w:rsidRDefault="006472D5" w:rsidP="006472D5">
      <w:pPr>
        <w:ind w:left="360"/>
      </w:pPr>
      <w:r>
        <w:t xml:space="preserve">Psychische klachten tijdens en na de zwangerschap zijn vaak gerelateerd aan bijkomende andere problemen, zoals medische, sociale en maatschappelijke problemen. Samen Groeien 010 </w:t>
      </w:r>
      <w:r w:rsidR="00AE2656">
        <w:t>maakt het mogelijk</w:t>
      </w:r>
      <w:r>
        <w:t xml:space="preserve"> om op een gezinsgerichte en overstijgende manier zorg te bieden die aansluit op wat ouders daarin nodig hebben. Door het </w:t>
      </w:r>
      <w:r w:rsidR="00103DE2">
        <w:t xml:space="preserve">vroegtijdig </w:t>
      </w:r>
      <w:r>
        <w:t>herkennen</w:t>
      </w:r>
      <w:r w:rsidR="00103DE2">
        <w:t>, bespreekbaar maken</w:t>
      </w:r>
      <w:r>
        <w:t xml:space="preserve"> </w:t>
      </w:r>
      <w:r w:rsidR="00103DE2">
        <w:t xml:space="preserve">en behandelen </w:t>
      </w:r>
      <w:r>
        <w:t>van psychische klachten</w:t>
      </w:r>
      <w:r w:rsidR="00103DE2">
        <w:t xml:space="preserve"> kan er veel leed bij ouders en hun kinderen worden voorkomen.</w:t>
      </w:r>
    </w:p>
    <w:p w14:paraId="163FD0D3" w14:textId="77777777" w:rsidR="00B649FD" w:rsidRDefault="00000000"/>
    <w:sectPr w:rsidR="00B649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2C98" w14:textId="77777777" w:rsidR="00B00A91" w:rsidRDefault="00B00A91" w:rsidP="00512DD1">
      <w:r>
        <w:separator/>
      </w:r>
    </w:p>
  </w:endnote>
  <w:endnote w:type="continuationSeparator" w:id="0">
    <w:p w14:paraId="1688D09C" w14:textId="77777777" w:rsidR="00B00A91" w:rsidRDefault="00B00A91" w:rsidP="0051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3513" w14:textId="77777777" w:rsidR="00B00A91" w:rsidRDefault="00B00A91" w:rsidP="00512DD1">
      <w:r>
        <w:separator/>
      </w:r>
    </w:p>
  </w:footnote>
  <w:footnote w:type="continuationSeparator" w:id="0">
    <w:p w14:paraId="59C025D0" w14:textId="77777777" w:rsidR="00B00A91" w:rsidRDefault="00B00A91" w:rsidP="0051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AE5B" w14:textId="77777777" w:rsidR="00512DD1" w:rsidRDefault="00512DD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88EF91A" wp14:editId="7FF74810">
          <wp:simplePos x="0" y="0"/>
          <wp:positionH relativeFrom="column">
            <wp:posOffset>5222950</wp:posOffset>
          </wp:positionH>
          <wp:positionV relativeFrom="paragraph">
            <wp:posOffset>-302260</wp:posOffset>
          </wp:positionV>
          <wp:extent cx="1235561" cy="642007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61" cy="642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85C"/>
    <w:multiLevelType w:val="hybridMultilevel"/>
    <w:tmpl w:val="0A6C40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40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50"/>
    <w:rsid w:val="00103DE2"/>
    <w:rsid w:val="00210C8D"/>
    <w:rsid w:val="002C1A2C"/>
    <w:rsid w:val="00341184"/>
    <w:rsid w:val="0046468E"/>
    <w:rsid w:val="00512DD1"/>
    <w:rsid w:val="006472D5"/>
    <w:rsid w:val="007F302D"/>
    <w:rsid w:val="008116A2"/>
    <w:rsid w:val="00951547"/>
    <w:rsid w:val="00A5178B"/>
    <w:rsid w:val="00AE2656"/>
    <w:rsid w:val="00B00A91"/>
    <w:rsid w:val="00B55708"/>
    <w:rsid w:val="00CC55D4"/>
    <w:rsid w:val="00E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AB279"/>
  <w15:chartTrackingRefBased/>
  <w15:docId w15:val="{9BFF84BE-C7D8-4A53-A413-2E6D1BE8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Tabel Erasmus MC"/>
    <w:basedOn w:val="Standaardtabel"/>
    <w:uiPriority w:val="39"/>
    <w:rsid w:val="0046468E"/>
    <w:rPr>
      <w:rFonts w:ascii="Arial" w:hAnsi="Arial"/>
    </w:rPr>
    <w:tblPr>
      <w:tblBorders>
        <w:top w:val="single" w:sz="4" w:space="0" w:color="89D4F1"/>
        <w:left w:val="single" w:sz="4" w:space="0" w:color="89D4F1"/>
        <w:bottom w:val="single" w:sz="4" w:space="0" w:color="89D4F1"/>
        <w:right w:val="single" w:sz="4" w:space="0" w:color="89D4F1"/>
        <w:insideH w:val="single" w:sz="4" w:space="0" w:color="89D4F1"/>
        <w:insideV w:val="single" w:sz="4" w:space="0" w:color="89D4F1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Lijsttabel6kleurrijk-Accent2">
    <w:name w:val="List Table 6 Colorful Accent 2"/>
    <w:basedOn w:val="Standaardtabel"/>
    <w:uiPriority w:val="51"/>
    <w:rsid w:val="00CC55D4"/>
    <w:rPr>
      <w:rFonts w:ascii="Times New Roman" w:eastAsia="Times New Roma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12D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2DD1"/>
  </w:style>
  <w:style w:type="paragraph" w:styleId="Voettekst">
    <w:name w:val="footer"/>
    <w:basedOn w:val="Standaard"/>
    <w:link w:val="VoettekstChar"/>
    <w:uiPriority w:val="99"/>
    <w:unhideWhenUsed/>
    <w:rsid w:val="00512D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2DD1"/>
  </w:style>
  <w:style w:type="paragraph" w:styleId="Lijstalinea">
    <w:name w:val="List Paragraph"/>
    <w:basedOn w:val="Standaard"/>
    <w:uiPriority w:val="34"/>
    <w:qFormat/>
    <w:rsid w:val="00EE0D50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4696\AppData\Local\Temp\Templafy\WordVsto\twx4cr3i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co_Word_doc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88410EE0-F98B-4058-BA2A-4A6D59726E27}">
  <ds:schemaRefs/>
</ds:datastoreItem>
</file>

<file path=customXml/itemProps2.xml><?xml version="1.0" encoding="utf-8"?>
<ds:datastoreItem xmlns:ds="http://schemas.openxmlformats.org/officeDocument/2006/customXml" ds:itemID="{9A32F8E7-CF5B-439E-A7AE-FB42C1710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twx4cr3i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M.P. Lambregtse-van den Berg</dc:creator>
  <cp:keywords/>
  <dc:description/>
  <cp:lastModifiedBy>Sakarya-Aydin, K. (Kubra)</cp:lastModifiedBy>
  <cp:revision>2</cp:revision>
  <dcterms:created xsi:type="dcterms:W3CDTF">2023-04-20T08:42:00Z</dcterms:created>
  <dcterms:modified xsi:type="dcterms:W3CDTF">2023-04-20T08:42:00Z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2022-11-25T13:09:38Z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f08f2f8c-0ac0-4afb-bb12-d8b14412b7fc</vt:lpwstr>
  </property>
  <property fmtid="{D5CDD505-2E9C-101B-9397-08002B2CF9AE}" pid="8" name="MSIP_Label_f5dc6714-9f23-4030-b547-8c94b19e0b7a_ContentBits">
    <vt:lpwstr>0</vt:lpwstr>
  </property>
  <property fmtid="{D5CDD505-2E9C-101B-9397-08002B2CF9AE}" pid="9" name="TemplafyTenantId">
    <vt:lpwstr>erasmusmc</vt:lpwstr>
  </property>
  <property fmtid="{D5CDD505-2E9C-101B-9397-08002B2CF9AE}" pid="10" name="TemplafyTemplateId">
    <vt:lpwstr>638058507567287981</vt:lpwstr>
  </property>
  <property fmtid="{D5CDD505-2E9C-101B-9397-08002B2CF9AE}" pid="11" name="TemplafyUserProfileId">
    <vt:lpwstr>637729074431369482</vt:lpwstr>
  </property>
  <property fmtid="{D5CDD505-2E9C-101B-9397-08002B2CF9AE}" pid="12" name="TemplafyFromBlank">
    <vt:bool>true</vt:bool>
  </property>
</Properties>
</file>